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49" w:rsidRDefault="008D2049" w:rsidP="008D204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Технічна специфікація</w:t>
      </w:r>
    </w:p>
    <w:p w:rsidR="008D2049" w:rsidRDefault="008D2049" w:rsidP="008D2049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1708"/>
        <w:gridCol w:w="2409"/>
        <w:gridCol w:w="2268"/>
      </w:tblGrid>
      <w:tr w:rsidR="008D2049" w:rsidTr="008D2049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Кількість, кВт/год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Ціна за одиницю (кВт/год), грн. з ПДВ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Загальна вартість тендерної пропозиції, грн. з ПДВ</w:t>
            </w:r>
          </w:p>
        </w:tc>
      </w:tr>
      <w:tr w:rsidR="008D2049" w:rsidTr="008D2049">
        <w:trPr>
          <w:trHeight w:val="1695"/>
        </w:trPr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Електрична енергія (з урахуванням затвердженого у встановленому законодавством порядку тарифу на послуги з передачі електричної енергії)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653 130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Вимоги до предмету закупівлі: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1. Адреса поставки: м. Київ, вул. Івана Мазепи, 13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Клас напруги: 2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Група вимірювання: «А» з АСКОЕ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Кількість: 355 530 кВт/год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  <w:lang w:val="uk-UA"/>
        </w:rPr>
        <w:t>. Місце поставки: м. Київ, тупик Тверський, 7А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Клас напруги: 2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Група вимірювання: «Б»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Кількість 184 600 кВт/год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3. Місце поставки: м. Київ, Труханів острів, вул.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/>
        </w:rPr>
        <w:t>Труханівська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/>
        </w:rPr>
        <w:t>, 16А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Клас напруги: 2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Група вимірювання: «Б»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Кількість 54 300 кВт/год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yellow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4. Місце поставки: м. Київ, вул. Зої Гайдай, 1А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Клас напруги: 2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Група вимірювання: «Б»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Кількість 1 200 кВт/год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5. Місце поставки: Київська обл., м. Вишгород, 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вул. Парусна, 7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Клас напруги: 2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Група вимірювання: «Б»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   Кількість 57 500 кВт/год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Орієнтовний графік споживання електричної енергії помісячно на 2022 рік</w:t>
      </w:r>
    </w:p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649"/>
        <w:gridCol w:w="1701"/>
        <w:gridCol w:w="1701"/>
        <w:gridCol w:w="1701"/>
        <w:gridCol w:w="1842"/>
      </w:tblGrid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Київ, вул. Івана Мазепи,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Київ, тупик Тверський, 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м. Київ, Труханів острів, вул.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Труханівська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16А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м. Київ, вул. Зої Гайдай,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Київська обл., м. Вишгород, </w:t>
            </w:r>
          </w:p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вул. Парусна, 7</w:t>
            </w:r>
          </w:p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5 000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червень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5 000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5 000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4 000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18 000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4 000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36 855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37 675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26 800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23 200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4 500</w:t>
            </w:r>
          </w:p>
        </w:tc>
      </w:tr>
      <w:tr w:rsidR="008D2049" w:rsidTr="008D2049"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Всього</w:t>
            </w:r>
          </w:p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рік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355 530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164 600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54 300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049" w:rsidRDefault="008D204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57 500</w:t>
            </w:r>
          </w:p>
        </w:tc>
      </w:tr>
    </w:tbl>
    <w:p w:rsidR="008D2049" w:rsidRDefault="008D2049" w:rsidP="008D2049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D2049" w:rsidRDefault="008D2049" w:rsidP="008D204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23B2F" w:rsidRDefault="00C23B2F">
      <w:bookmarkStart w:id="0" w:name="_GoBack"/>
      <w:bookmarkEnd w:id="0"/>
    </w:p>
    <w:sectPr w:rsidR="00C23B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51"/>
    <w:rsid w:val="00225851"/>
    <w:rsid w:val="008D2049"/>
    <w:rsid w:val="00C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9"/>
    <w:pPr>
      <w:ind w:left="720"/>
      <w:contextualSpacing/>
    </w:pPr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4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49"/>
    <w:pPr>
      <w:ind w:left="720"/>
      <w:contextualSpacing/>
    </w:pPr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2023-02-02T09:21:00Z</dcterms:created>
  <dcterms:modified xsi:type="dcterms:W3CDTF">2023-02-02T09:21:00Z</dcterms:modified>
</cp:coreProperties>
</file>